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248" w:rsidRDefault="00BE6248">
      <w:pPr>
        <w:rPr>
          <w:rFonts w:ascii="Times New Roman" w:hAnsi="Times New Roman" w:cs="Times New Roman"/>
        </w:rPr>
      </w:pPr>
    </w:p>
    <w:tbl>
      <w:tblPr>
        <w:tblStyle w:val="a7"/>
        <w:tblW w:w="0" w:type="auto"/>
        <w:tblLayout w:type="fixed"/>
        <w:tblLook w:val="04A0"/>
      </w:tblPr>
      <w:tblGrid>
        <w:gridCol w:w="4928"/>
        <w:gridCol w:w="4928"/>
      </w:tblGrid>
      <w:tr w:rsidR="00BE6248" w:rsidTr="00BE6248">
        <w:trPr>
          <w:cantSplit/>
        </w:trPr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E6248" w:rsidRPr="00BE6248" w:rsidRDefault="00BE6248" w:rsidP="00BE624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E6248" w:rsidRPr="00BE6248" w:rsidRDefault="00BE6248" w:rsidP="00BE6248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   </w:t>
            </w:r>
            <w:r w:rsidR="00A77C71">
              <w:rPr>
                <w:rFonts w:ascii="Times New Roman" w:hAnsi="Times New Roman" w:cs="Times New Roman"/>
                <w:sz w:val="28"/>
              </w:rPr>
              <w:t xml:space="preserve">Утверждено </w:t>
            </w:r>
            <w:r w:rsidR="00A77C71">
              <w:rPr>
                <w:rFonts w:ascii="Times New Roman" w:hAnsi="Times New Roman" w:cs="Times New Roman"/>
                <w:sz w:val="28"/>
              </w:rPr>
              <w:br/>
              <w:t>Решением ТИК Медвежьегорского района №30/1-4 от 21.06.2017 года</w:t>
            </w:r>
          </w:p>
        </w:tc>
      </w:tr>
    </w:tbl>
    <w:p w:rsidR="00BE6248" w:rsidRDefault="00BE6248" w:rsidP="00BE6248">
      <w:pPr>
        <w:jc w:val="center"/>
        <w:rPr>
          <w:rFonts w:ascii="Times New Roman" w:hAnsi="Times New Roman" w:cs="Times New Roman"/>
          <w:sz w:val="28"/>
        </w:rPr>
      </w:pPr>
    </w:p>
    <w:p w:rsidR="00BE6248" w:rsidRDefault="00BE6248" w:rsidP="00BE6248">
      <w:pPr>
        <w:jc w:val="center"/>
        <w:rPr>
          <w:rFonts w:ascii="Times New Roman" w:hAnsi="Times New Roman" w:cs="Times New Roman"/>
          <w:b/>
          <w:sz w:val="16"/>
        </w:rPr>
      </w:pPr>
      <w:r>
        <w:rPr>
          <w:rFonts w:ascii="Times New Roman" w:hAnsi="Times New Roman" w:cs="Times New Roman"/>
          <w:b/>
          <w:sz w:val="26"/>
        </w:rPr>
        <w:t>КАЛЕНДАРНЫЙ ПЛАН</w:t>
      </w:r>
    </w:p>
    <w:p w:rsidR="00BE6248" w:rsidRDefault="00BE6248" w:rsidP="00BE6248">
      <w:pPr>
        <w:jc w:val="center"/>
        <w:rPr>
          <w:rFonts w:ascii="Times New Roman" w:hAnsi="Times New Roman" w:cs="Times New Roman"/>
          <w:b/>
          <w:sz w:val="16"/>
        </w:rPr>
      </w:pPr>
      <w:r>
        <w:rPr>
          <w:rFonts w:ascii="Times New Roman" w:hAnsi="Times New Roman" w:cs="Times New Roman"/>
          <w:b/>
          <w:sz w:val="28"/>
        </w:rPr>
        <w:t xml:space="preserve"> мероприятий по подготовке и проведению выборов депутатов Совета Паданского сельского поселения четвертого созыва</w:t>
      </w:r>
    </w:p>
    <w:tbl>
      <w:tblPr>
        <w:tblStyle w:val="a7"/>
        <w:tblW w:w="10037" w:type="dxa"/>
        <w:tblLayout w:type="fixed"/>
        <w:tblLook w:val="04A0"/>
      </w:tblPr>
      <w:tblGrid>
        <w:gridCol w:w="7200"/>
        <w:gridCol w:w="2837"/>
      </w:tblGrid>
      <w:tr w:rsidR="00BE6248" w:rsidTr="00BE6248">
        <w:trPr>
          <w:cantSplit/>
        </w:trPr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E6248" w:rsidRPr="00BE6248" w:rsidRDefault="00BE6248" w:rsidP="00BE6248">
            <w:pPr>
              <w:jc w:val="right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Дата принятия решения о назначении выборов</w:t>
            </w:r>
          </w:p>
        </w:tc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20 июня 2017 года</w:t>
            </w:r>
          </w:p>
        </w:tc>
      </w:tr>
      <w:tr w:rsidR="00BE6248" w:rsidTr="00BE6248">
        <w:trPr>
          <w:cantSplit/>
        </w:trPr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E6248" w:rsidRPr="00BE6248" w:rsidRDefault="00BE6248" w:rsidP="00BE6248">
            <w:pPr>
              <w:jc w:val="right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Дата официального опубликования решения о назначении выборов</w:t>
            </w:r>
          </w:p>
        </w:tc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21 июня 2017 года</w:t>
            </w:r>
          </w:p>
        </w:tc>
      </w:tr>
      <w:tr w:rsidR="00BE6248" w:rsidTr="00BE6248">
        <w:trPr>
          <w:cantSplit/>
        </w:trPr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E6248" w:rsidRPr="00BE6248" w:rsidRDefault="00BE6248" w:rsidP="00BE6248">
            <w:pPr>
              <w:jc w:val="right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День голосования</w:t>
            </w:r>
          </w:p>
        </w:tc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b/>
                <w:sz w:val="14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10 сентября 2017 года</w:t>
            </w:r>
          </w:p>
        </w:tc>
      </w:tr>
    </w:tbl>
    <w:p w:rsidR="00BE6248" w:rsidRDefault="00BE6248" w:rsidP="00BE6248">
      <w:pPr>
        <w:jc w:val="center"/>
        <w:rPr>
          <w:rFonts w:ascii="Times New Roman" w:hAnsi="Times New Roman" w:cs="Times New Roman"/>
          <w:b/>
          <w:sz w:val="26"/>
        </w:rPr>
      </w:pPr>
    </w:p>
    <w:tbl>
      <w:tblPr>
        <w:tblStyle w:val="a7"/>
        <w:tblW w:w="10043" w:type="dxa"/>
        <w:tblLayout w:type="fixed"/>
        <w:tblLook w:val="04A0"/>
      </w:tblPr>
      <w:tblGrid>
        <w:gridCol w:w="851"/>
        <w:gridCol w:w="3972"/>
        <w:gridCol w:w="2213"/>
        <w:gridCol w:w="3007"/>
      </w:tblGrid>
      <w:tr w:rsidR="00BE6248" w:rsidTr="00BE6248">
        <w:trPr>
          <w:cantSplit/>
        </w:trPr>
        <w:tc>
          <w:tcPr>
            <w:tcW w:w="851" w:type="dxa"/>
            <w:vAlign w:val="center"/>
          </w:tcPr>
          <w:p w:rsidR="00BE6248" w:rsidRPr="00BE6248" w:rsidRDefault="00BE6248" w:rsidP="00BE624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№ п/п</w:t>
            </w:r>
          </w:p>
        </w:tc>
        <w:tc>
          <w:tcPr>
            <w:tcW w:w="3972" w:type="dxa"/>
            <w:vAlign w:val="center"/>
          </w:tcPr>
          <w:p w:rsidR="00BE6248" w:rsidRPr="00BE6248" w:rsidRDefault="00BE6248" w:rsidP="00BE624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Содержание мероприятия</w:t>
            </w:r>
          </w:p>
        </w:tc>
        <w:tc>
          <w:tcPr>
            <w:tcW w:w="2213" w:type="dxa"/>
            <w:vAlign w:val="center"/>
          </w:tcPr>
          <w:p w:rsidR="00BE6248" w:rsidRPr="00BE6248" w:rsidRDefault="00BE6248" w:rsidP="00BE624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Срок исполнения</w:t>
            </w:r>
          </w:p>
        </w:tc>
        <w:tc>
          <w:tcPr>
            <w:tcW w:w="3007" w:type="dxa"/>
            <w:vAlign w:val="center"/>
          </w:tcPr>
          <w:p w:rsidR="00BE6248" w:rsidRPr="00BE6248" w:rsidRDefault="00BE6248" w:rsidP="00BE624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Исполнители</w:t>
            </w:r>
          </w:p>
        </w:tc>
      </w:tr>
      <w:tr w:rsidR="00BE6248" w:rsidTr="00BE6248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BE6248" w:rsidRDefault="00BE6248" w:rsidP="00BE624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</w:t>
            </w:r>
          </w:p>
        </w:tc>
        <w:tc>
          <w:tcPr>
            <w:tcW w:w="3972" w:type="dxa"/>
            <w:tcBorders>
              <w:bottom w:val="single" w:sz="4" w:space="0" w:color="auto"/>
            </w:tcBorders>
            <w:vAlign w:val="center"/>
          </w:tcPr>
          <w:p w:rsidR="00BE6248" w:rsidRDefault="00BE6248" w:rsidP="00BE624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  <w:tc>
          <w:tcPr>
            <w:tcW w:w="2213" w:type="dxa"/>
            <w:tcBorders>
              <w:bottom w:val="single" w:sz="4" w:space="0" w:color="auto"/>
            </w:tcBorders>
            <w:vAlign w:val="center"/>
          </w:tcPr>
          <w:p w:rsidR="00BE6248" w:rsidRDefault="00BE6248" w:rsidP="00BE624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  <w:tc>
          <w:tcPr>
            <w:tcW w:w="3007" w:type="dxa"/>
            <w:tcBorders>
              <w:bottom w:val="single" w:sz="4" w:space="0" w:color="auto"/>
            </w:tcBorders>
            <w:vAlign w:val="center"/>
          </w:tcPr>
          <w:p w:rsidR="00BE6248" w:rsidRDefault="00BE6248" w:rsidP="00BE624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</w:tr>
      <w:tr w:rsidR="00BE6248" w:rsidTr="00654E58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BE6248" w:rsidRDefault="00BE6248" w:rsidP="00BE6248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1. НАЗНАЧЕНИЕ ВЫБОРОВ</w:t>
            </w:r>
          </w:p>
        </w:tc>
      </w:tr>
      <w:tr w:rsidR="00BE6248" w:rsidTr="00BE6248">
        <w:trPr>
          <w:cantSplit/>
        </w:trPr>
        <w:tc>
          <w:tcPr>
            <w:tcW w:w="851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3972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Назначение дополнительных выборов депутатов представительных органов муниципальных образований </w:t>
            </w:r>
          </w:p>
        </w:tc>
        <w:tc>
          <w:tcPr>
            <w:tcW w:w="2213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ранее 11 июня  и не позднее 21 июня 2017 года </w:t>
            </w:r>
          </w:p>
        </w:tc>
        <w:tc>
          <w:tcPr>
            <w:tcW w:w="3007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BE6248" w:rsidTr="00BE6248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Официальное опубликование в средствах массовой информации решения о назначении выборов 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через пять дней со дня его принятия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Представительный орган</w:t>
            </w:r>
          </w:p>
          <w:p w:rsid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муниципального образования,</w:t>
            </w:r>
          </w:p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BE6248" w:rsidTr="008A5AAD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BE6248" w:rsidRDefault="00BE6248" w:rsidP="00BE6248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2. ИЗБИРАТЕЛЬНЫЕ УЧАСТКИ. СПИСКИ ИЗБИРАТЕЛЕЙ</w:t>
            </w:r>
          </w:p>
        </w:tc>
      </w:tr>
      <w:tr w:rsidR="00BE6248" w:rsidTr="00BE6248">
        <w:trPr>
          <w:cantSplit/>
        </w:trPr>
        <w:tc>
          <w:tcPr>
            <w:tcW w:w="851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3.</w:t>
            </w:r>
          </w:p>
        </w:tc>
        <w:tc>
          <w:tcPr>
            <w:tcW w:w="3972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Образование избирательных участков в местах временного пребывания избирателей, на избирательном участке, образованном в труднодоступной или отдаленной местности</w:t>
            </w:r>
          </w:p>
        </w:tc>
        <w:tc>
          <w:tcPr>
            <w:tcW w:w="2213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чем за  30 дней до дня голосования, а в исключительных случаях по согласованию с ЦИК РК - не позднее чем за 3 дней до дня голосования </w:t>
            </w:r>
          </w:p>
        </w:tc>
        <w:tc>
          <w:tcPr>
            <w:tcW w:w="3007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BE6248" w:rsidTr="00BE6248">
        <w:trPr>
          <w:cantSplit/>
        </w:trPr>
        <w:tc>
          <w:tcPr>
            <w:tcW w:w="851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4.</w:t>
            </w:r>
          </w:p>
        </w:tc>
        <w:tc>
          <w:tcPr>
            <w:tcW w:w="3972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Публикация списков избирательных участков с указанием их границ и номеров, мест нахождения и телефонов участковых избирательных комиссий, а также мест нахождения помещений для голосования</w:t>
            </w:r>
          </w:p>
        </w:tc>
        <w:tc>
          <w:tcPr>
            <w:tcW w:w="2213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31 июля 2017 года </w:t>
            </w:r>
          </w:p>
        </w:tc>
        <w:tc>
          <w:tcPr>
            <w:tcW w:w="3007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Глава местной администрации муниципального района, глава местной администрации  поселения</w:t>
            </w:r>
          </w:p>
        </w:tc>
      </w:tr>
      <w:tr w:rsidR="00BE6248" w:rsidTr="00BE6248">
        <w:trPr>
          <w:cantSplit/>
        </w:trPr>
        <w:tc>
          <w:tcPr>
            <w:tcW w:w="851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5.</w:t>
            </w:r>
          </w:p>
        </w:tc>
        <w:tc>
          <w:tcPr>
            <w:tcW w:w="3972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Составление списков избирателей</w:t>
            </w:r>
          </w:p>
        </w:tc>
        <w:tc>
          <w:tcPr>
            <w:tcW w:w="2213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14 августа 2017 года </w:t>
            </w:r>
          </w:p>
        </w:tc>
        <w:tc>
          <w:tcPr>
            <w:tcW w:w="3007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BE6248" w:rsidTr="00BE6248">
        <w:trPr>
          <w:cantSplit/>
        </w:trPr>
        <w:tc>
          <w:tcPr>
            <w:tcW w:w="851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6.</w:t>
            </w:r>
          </w:p>
        </w:tc>
        <w:tc>
          <w:tcPr>
            <w:tcW w:w="3972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Составление списков избирателей по избирательным участкам, образованным в местах временного пребывания избирателей</w:t>
            </w:r>
          </w:p>
        </w:tc>
        <w:tc>
          <w:tcPr>
            <w:tcW w:w="2213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9 сентября 2017 года </w:t>
            </w:r>
          </w:p>
        </w:tc>
        <w:tc>
          <w:tcPr>
            <w:tcW w:w="3007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Участковые избирательные комиссии </w:t>
            </w:r>
          </w:p>
        </w:tc>
      </w:tr>
      <w:tr w:rsidR="00BE6248" w:rsidTr="00BE6248">
        <w:trPr>
          <w:cantSplit/>
        </w:trPr>
        <w:tc>
          <w:tcPr>
            <w:tcW w:w="851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7.</w:t>
            </w:r>
          </w:p>
        </w:tc>
        <w:tc>
          <w:tcPr>
            <w:tcW w:w="3972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Составление списка избирателей по соответствующему избирательному участку  при проведении досрочного голосования в соответствии со статьей 50 Закона Республики Карелия "О муниципальных выборах в Республике Карелия"</w:t>
            </w:r>
          </w:p>
        </w:tc>
        <w:tc>
          <w:tcPr>
            <w:tcW w:w="2213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14 августа 2017 года </w:t>
            </w:r>
          </w:p>
        </w:tc>
        <w:tc>
          <w:tcPr>
            <w:tcW w:w="3007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BE6248" w:rsidTr="00BE6248">
        <w:trPr>
          <w:cantSplit/>
        </w:trPr>
        <w:tc>
          <w:tcPr>
            <w:tcW w:w="851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8.</w:t>
            </w:r>
          </w:p>
        </w:tc>
        <w:tc>
          <w:tcPr>
            <w:tcW w:w="3972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Передача первого экземпляра списка избирателей в соответствующую участковую избирательную комиссию</w:t>
            </w:r>
          </w:p>
        </w:tc>
        <w:tc>
          <w:tcPr>
            <w:tcW w:w="2213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30 августа 2017 года </w:t>
            </w:r>
          </w:p>
        </w:tc>
        <w:tc>
          <w:tcPr>
            <w:tcW w:w="3007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BE6248" w:rsidTr="00BE6248">
        <w:trPr>
          <w:cantSplit/>
        </w:trPr>
        <w:tc>
          <w:tcPr>
            <w:tcW w:w="851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9.</w:t>
            </w:r>
          </w:p>
        </w:tc>
        <w:tc>
          <w:tcPr>
            <w:tcW w:w="3972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Передача первого экземпляра списка избирателей в соответствующую участковую избирательную комиссию, ознакомление со списком избирателей  при проведении досрочного голосования в соответствии со  статьей 50 Закона Республики Карелия "О муниципальных выборах в Республике Карелия"</w:t>
            </w:r>
          </w:p>
        </w:tc>
        <w:tc>
          <w:tcPr>
            <w:tcW w:w="2213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чем за  10 дней  до дня досрочного голосования </w:t>
            </w:r>
          </w:p>
        </w:tc>
        <w:tc>
          <w:tcPr>
            <w:tcW w:w="3007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BE6248" w:rsidTr="00BE6248">
        <w:trPr>
          <w:cantSplit/>
        </w:trPr>
        <w:tc>
          <w:tcPr>
            <w:tcW w:w="851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10.</w:t>
            </w:r>
          </w:p>
        </w:tc>
        <w:tc>
          <w:tcPr>
            <w:tcW w:w="3972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списков избирателей для ознакомления избирателей и дополнительного уточнения</w:t>
            </w:r>
          </w:p>
        </w:tc>
        <w:tc>
          <w:tcPr>
            <w:tcW w:w="2213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 30 августа 2017 года </w:t>
            </w:r>
          </w:p>
        </w:tc>
        <w:tc>
          <w:tcPr>
            <w:tcW w:w="3007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BE6248" w:rsidTr="00BE6248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Подписание выверенного и уточненного списка избирателей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9 сентября 2017 года 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BE6248" w:rsidTr="00695A1E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BE6248" w:rsidRDefault="00BE6248" w:rsidP="00BE6248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3. ИЗБИРАТЕЛЬНЫЕ КОМИССИИ</w:t>
            </w:r>
          </w:p>
        </w:tc>
      </w:tr>
      <w:tr w:rsidR="00BE6248" w:rsidTr="00BE6248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Формирование участковой избирательной комиссии на избирательном участке, образованном в труднодоступной или отдаленной местности, в местах временного пребывания избирателей 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25 августа , а в исключительных случаях - не позднее 9 сентября 2017 года 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Территориальная избирательная комиссия</w:t>
            </w:r>
          </w:p>
        </w:tc>
      </w:tr>
      <w:tr w:rsidR="00BE6248" w:rsidTr="00530D94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BE6248" w:rsidRDefault="00BE6248" w:rsidP="00BE6248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4. ВЫДВИЖЕНИЕ И РЕГИСТРАЦИЯ КАНДИДАТОВ, СПИСКОВ КАНДИДАТОВ</w:t>
            </w:r>
          </w:p>
        </w:tc>
      </w:tr>
      <w:tr w:rsidR="00BE6248" w:rsidTr="00BE6248">
        <w:trPr>
          <w:cantSplit/>
        </w:trPr>
        <w:tc>
          <w:tcPr>
            <w:tcW w:w="851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13.</w:t>
            </w:r>
          </w:p>
        </w:tc>
        <w:tc>
          <w:tcPr>
            <w:tcW w:w="3972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Выдвижение кандидатов в порядке самовыдвижения</w:t>
            </w:r>
          </w:p>
        </w:tc>
        <w:tc>
          <w:tcPr>
            <w:tcW w:w="2213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Со дня, следующего за днем официального опубликования (публикации) решения о назначении выборов, и Не позднее 29 июля 2017 года </w:t>
            </w:r>
          </w:p>
        </w:tc>
        <w:tc>
          <w:tcPr>
            <w:tcW w:w="3007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Граждане Российской Федерации, обладающие пассивным избирательным правом</w:t>
            </w:r>
          </w:p>
        </w:tc>
      </w:tr>
      <w:tr w:rsidR="00BE6248" w:rsidTr="00BE6248">
        <w:trPr>
          <w:cantSplit/>
        </w:trPr>
        <w:tc>
          <w:tcPr>
            <w:tcW w:w="851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14.</w:t>
            </w:r>
          </w:p>
        </w:tc>
        <w:tc>
          <w:tcPr>
            <w:tcW w:w="3972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Выдвижение кандидатов избирательными объединениями</w:t>
            </w:r>
          </w:p>
        </w:tc>
        <w:tc>
          <w:tcPr>
            <w:tcW w:w="2213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Со дня, следующего за днем официального опубликования (публикации) решения о назначении выборов, и Не позднее 29 июля 2017 года </w:t>
            </w:r>
          </w:p>
        </w:tc>
        <w:tc>
          <w:tcPr>
            <w:tcW w:w="3007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Избирательные объединения</w:t>
            </w:r>
          </w:p>
        </w:tc>
      </w:tr>
      <w:tr w:rsidR="00BE6248" w:rsidTr="00BE6248">
        <w:trPr>
          <w:cantSplit/>
        </w:trPr>
        <w:tc>
          <w:tcPr>
            <w:tcW w:w="851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15.</w:t>
            </w:r>
          </w:p>
        </w:tc>
        <w:tc>
          <w:tcPr>
            <w:tcW w:w="3972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Направление информации в Управление Министерства юстиции Российской Федерации по Республике Карелия об официальном опубликовании решения о назначении выборов</w:t>
            </w:r>
          </w:p>
        </w:tc>
        <w:tc>
          <w:tcPr>
            <w:tcW w:w="2213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Незамедлительно после официального опубликования решения о назначении выборов</w:t>
            </w:r>
          </w:p>
        </w:tc>
        <w:tc>
          <w:tcPr>
            <w:tcW w:w="3007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Центральная избирательная комиссия Республики Карелия</w:t>
            </w:r>
          </w:p>
        </w:tc>
      </w:tr>
      <w:tr w:rsidR="00BE6248" w:rsidTr="00BE6248">
        <w:trPr>
          <w:cantSplit/>
        </w:trPr>
        <w:tc>
          <w:tcPr>
            <w:tcW w:w="851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16.</w:t>
            </w:r>
          </w:p>
        </w:tc>
        <w:tc>
          <w:tcPr>
            <w:tcW w:w="3972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Опубликование списка политических партий, их региональных отделений и иных структурных подразделений, иных общественных объединений, имеющих право принимать участие в выборах, направление указанного списка в избирательную комиссию муниципального образования</w:t>
            </w:r>
          </w:p>
        </w:tc>
        <w:tc>
          <w:tcPr>
            <w:tcW w:w="2213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24 июня 2017 года </w:t>
            </w:r>
          </w:p>
        </w:tc>
        <w:tc>
          <w:tcPr>
            <w:tcW w:w="3007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Управление Министерства юстиции Российской Федерации по Республике Карелия</w:t>
            </w:r>
          </w:p>
        </w:tc>
      </w:tr>
      <w:tr w:rsidR="00BE6248" w:rsidTr="00BE6248">
        <w:trPr>
          <w:cantSplit/>
        </w:trPr>
        <w:tc>
          <w:tcPr>
            <w:tcW w:w="851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17.</w:t>
            </w:r>
          </w:p>
        </w:tc>
        <w:tc>
          <w:tcPr>
            <w:tcW w:w="3972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Сбор подписей в поддержку кандидата</w:t>
            </w:r>
          </w:p>
        </w:tc>
        <w:tc>
          <w:tcPr>
            <w:tcW w:w="2213" w:type="dxa"/>
          </w:tcPr>
          <w:p w:rsid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 дня, следующего за днем уведомления избирательной комиссии муниципального образования (ТИК) о выдвижении кандидата</w:t>
            </w:r>
          </w:p>
          <w:p w:rsid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</w:p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Кандидаты, избирательные объединения</w:t>
            </w:r>
          </w:p>
        </w:tc>
      </w:tr>
      <w:tr w:rsidR="00BE6248" w:rsidTr="00BE6248">
        <w:trPr>
          <w:cantSplit/>
        </w:trPr>
        <w:tc>
          <w:tcPr>
            <w:tcW w:w="851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18.</w:t>
            </w:r>
          </w:p>
        </w:tc>
        <w:tc>
          <w:tcPr>
            <w:tcW w:w="3972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избирательную комиссию муниципального образования (ТИК) документов для регистрации кандидатов</w:t>
            </w:r>
          </w:p>
        </w:tc>
        <w:tc>
          <w:tcPr>
            <w:tcW w:w="2213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ранее дня, следующего за днем официального опубликования (публикации) решения о назначении выборов, и  Не позднее 29 июля 2017 года до 18 часов по московскому времени </w:t>
            </w:r>
          </w:p>
        </w:tc>
        <w:tc>
          <w:tcPr>
            <w:tcW w:w="3007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BE6248" w:rsidTr="00BE6248">
        <w:trPr>
          <w:cantSplit/>
        </w:trPr>
        <w:tc>
          <w:tcPr>
            <w:tcW w:w="851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19.</w:t>
            </w:r>
          </w:p>
        </w:tc>
        <w:tc>
          <w:tcPr>
            <w:tcW w:w="3972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Принятие решения о регистрации кандидатов либо об отказе в регистрации</w:t>
            </w:r>
          </w:p>
        </w:tc>
        <w:tc>
          <w:tcPr>
            <w:tcW w:w="2213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десяти дней со дня приема необходимых для регистрации документов</w:t>
            </w:r>
          </w:p>
        </w:tc>
        <w:tc>
          <w:tcPr>
            <w:tcW w:w="3007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BE6248" w:rsidTr="00BE6248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Передача в средства массовой информации сведений о зарегистрированных кандидатах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48 часов после регистрации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BE6248" w:rsidTr="00E01AD8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BE6248" w:rsidRDefault="00BE6248" w:rsidP="00BE6248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5. СТАТУС   КАНДИДАТОВ</w:t>
            </w:r>
          </w:p>
        </w:tc>
      </w:tr>
      <w:tr w:rsidR="00BE6248" w:rsidTr="00BE6248">
        <w:trPr>
          <w:cantSplit/>
        </w:trPr>
        <w:tc>
          <w:tcPr>
            <w:tcW w:w="851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21.</w:t>
            </w:r>
          </w:p>
        </w:tc>
        <w:tc>
          <w:tcPr>
            <w:tcW w:w="3972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избирательную комиссию заверенной копии приказа (распоряжения) об освобождении от выполнения служебных обязанностей</w:t>
            </w:r>
          </w:p>
        </w:tc>
        <w:tc>
          <w:tcPr>
            <w:tcW w:w="2213" w:type="dxa"/>
          </w:tcPr>
          <w:p w:rsid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</w:t>
            </w:r>
          </w:p>
          <w:p w:rsid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чем через пять дней со дня </w:t>
            </w:r>
          </w:p>
          <w:p w:rsid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регистрации</w:t>
            </w:r>
          </w:p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Зарегистрированные кандидаты, находящиеся на государственной или муниципальной службе либо работающие в организациях, осуществляющих выпуск средств массовой информации</w:t>
            </w:r>
          </w:p>
          <w:p w:rsid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</w:p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BE6248" w:rsidTr="00BE6248">
        <w:trPr>
          <w:cantSplit/>
        </w:trPr>
        <w:tc>
          <w:tcPr>
            <w:tcW w:w="851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22.</w:t>
            </w:r>
          </w:p>
        </w:tc>
        <w:tc>
          <w:tcPr>
            <w:tcW w:w="3972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Регистрация доверенных лиц зарегистрированных кандидатов </w:t>
            </w:r>
          </w:p>
        </w:tc>
        <w:tc>
          <w:tcPr>
            <w:tcW w:w="2213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 течение пяти дней со дня поступления письменного заявления кандидата (представления избирательного объединения) о назначении доверенных лиц </w:t>
            </w:r>
          </w:p>
        </w:tc>
        <w:tc>
          <w:tcPr>
            <w:tcW w:w="3007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BE6248" w:rsidTr="00BE6248">
        <w:trPr>
          <w:cantSplit/>
        </w:trPr>
        <w:tc>
          <w:tcPr>
            <w:tcW w:w="851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23.</w:t>
            </w:r>
          </w:p>
        </w:tc>
        <w:tc>
          <w:tcPr>
            <w:tcW w:w="3972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Реализация права зарегистрированного кандидата на снятие своей кандидатуры</w:t>
            </w:r>
          </w:p>
        </w:tc>
        <w:tc>
          <w:tcPr>
            <w:tcW w:w="2213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4 сентября , а в случае наличия вынуждающих к тому обстоятельств - не позднее 8 сентября 2017 года </w:t>
            </w:r>
          </w:p>
        </w:tc>
        <w:tc>
          <w:tcPr>
            <w:tcW w:w="3007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Зарегистрированный кандидат</w:t>
            </w:r>
          </w:p>
        </w:tc>
      </w:tr>
      <w:tr w:rsidR="00BE6248" w:rsidTr="00BE6248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24.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Реализация права избирательного объединения на отзыв кандидата,  выдвинутого им по одномандатному  избирательному округу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4 сентября 2017 года 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Избирательные объединения</w:t>
            </w:r>
          </w:p>
        </w:tc>
      </w:tr>
      <w:tr w:rsidR="00BE6248" w:rsidTr="00835C18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BE6248" w:rsidRDefault="00BE6248" w:rsidP="00BE6248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6. ИНФОРМИРОВАНИЕ ИЗБИРАТЕЛЕЙ И ПРЕДВЫБОРНАЯ АГИТАЦИЯ</w:t>
            </w:r>
          </w:p>
        </w:tc>
      </w:tr>
      <w:tr w:rsidR="00BE6248" w:rsidTr="00BE6248">
        <w:trPr>
          <w:cantSplit/>
        </w:trPr>
        <w:tc>
          <w:tcPr>
            <w:tcW w:w="851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25.</w:t>
            </w:r>
          </w:p>
        </w:tc>
        <w:tc>
          <w:tcPr>
            <w:tcW w:w="3972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Агитационный период</w:t>
            </w:r>
          </w:p>
        </w:tc>
        <w:tc>
          <w:tcPr>
            <w:tcW w:w="2213" w:type="dxa"/>
          </w:tcPr>
          <w:p w:rsid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 дня представления кандидатом в избирательную комиссию заявления о согласии баллотироваться</w:t>
            </w:r>
          </w:p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 ноля часов по московскому времени дня, предшествующего дню голосования.</w:t>
            </w:r>
          </w:p>
        </w:tc>
        <w:tc>
          <w:tcPr>
            <w:tcW w:w="3007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Граждане РФ,  кандидаты, избирательные объединения</w:t>
            </w:r>
          </w:p>
        </w:tc>
      </w:tr>
      <w:tr w:rsidR="00BE6248" w:rsidTr="00BE6248">
        <w:trPr>
          <w:cantSplit/>
        </w:trPr>
        <w:tc>
          <w:tcPr>
            <w:tcW w:w="851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26.</w:t>
            </w:r>
          </w:p>
        </w:tc>
        <w:tc>
          <w:tcPr>
            <w:tcW w:w="3972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Предвыборная агитация на каналах организаций телерадиовещания и в периодических печатных изданиях</w:t>
            </w:r>
          </w:p>
        </w:tc>
        <w:tc>
          <w:tcPr>
            <w:tcW w:w="2213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ранее 12 августа 2017 года и до ноля часов по московскому времени дня, предшествующего дню голосования.</w:t>
            </w:r>
          </w:p>
        </w:tc>
        <w:tc>
          <w:tcPr>
            <w:tcW w:w="3007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Зарегистрированные кандидаты  </w:t>
            </w:r>
          </w:p>
        </w:tc>
      </w:tr>
      <w:tr w:rsidR="00BE6248" w:rsidTr="00BE6248">
        <w:trPr>
          <w:cantSplit/>
        </w:trPr>
        <w:tc>
          <w:tcPr>
            <w:tcW w:w="851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27.</w:t>
            </w:r>
          </w:p>
        </w:tc>
        <w:tc>
          <w:tcPr>
            <w:tcW w:w="3972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Запрет на опубликование (обнародование) в средствах массовой информации результатов опросов общественного мнения, прогнозов результатов выборов, иных исследований, связанных с выборами, в том числе их размещение в информационно-телекоммуникационных сетях общего пользования (включая сеть "Интернет")</w:t>
            </w:r>
          </w:p>
        </w:tc>
        <w:tc>
          <w:tcPr>
            <w:tcW w:w="2213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 5 сентября  по 10 сентября 2017 года </w:t>
            </w:r>
          </w:p>
        </w:tc>
        <w:tc>
          <w:tcPr>
            <w:tcW w:w="3007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Средства массовой информации</w:t>
            </w:r>
          </w:p>
        </w:tc>
      </w:tr>
      <w:tr w:rsidR="00BE6248" w:rsidTr="00BE6248">
        <w:trPr>
          <w:cantSplit/>
        </w:trPr>
        <w:tc>
          <w:tcPr>
            <w:tcW w:w="851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28.</w:t>
            </w:r>
          </w:p>
        </w:tc>
        <w:tc>
          <w:tcPr>
            <w:tcW w:w="3972" w:type="dxa"/>
          </w:tcPr>
          <w:p w:rsid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избирательную комиссию муниципального образования  перечня  муниципальных организаций телерадиовещания и муниципальных периодических печатных изданий</w:t>
            </w:r>
          </w:p>
          <w:p w:rsid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</w:p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13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 июля 2017 года </w:t>
            </w:r>
          </w:p>
        </w:tc>
        <w:tc>
          <w:tcPr>
            <w:tcW w:w="3007" w:type="dxa"/>
          </w:tcPr>
          <w:p w:rsid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</w:t>
            </w:r>
          </w:p>
          <w:p w:rsid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исполнительной власти,</w:t>
            </w:r>
          </w:p>
          <w:p w:rsid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уполномоченный на осуществление функций по регистрации СМИ</w:t>
            </w:r>
          </w:p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BE6248" w:rsidTr="00BE6248">
        <w:trPr>
          <w:cantSplit/>
        </w:trPr>
        <w:tc>
          <w:tcPr>
            <w:tcW w:w="851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29.</w:t>
            </w:r>
          </w:p>
        </w:tc>
        <w:tc>
          <w:tcPr>
            <w:tcW w:w="3972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Опубликование перечня муниципальных организаций телерадиовещания и муниципальных периодических печатных изданий</w:t>
            </w:r>
          </w:p>
        </w:tc>
        <w:tc>
          <w:tcPr>
            <w:tcW w:w="2213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6 июля 2017 года </w:t>
            </w:r>
          </w:p>
        </w:tc>
        <w:tc>
          <w:tcPr>
            <w:tcW w:w="3007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BE6248" w:rsidTr="00BE6248">
        <w:trPr>
          <w:cantSplit/>
        </w:trPr>
        <w:tc>
          <w:tcPr>
            <w:tcW w:w="851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30.</w:t>
            </w:r>
          </w:p>
        </w:tc>
        <w:tc>
          <w:tcPr>
            <w:tcW w:w="3972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территориальный орган федерального органа исполнительной власти, уполномоченного на осуществление функций по регистрации средств массовой информации, списка организаций телерадиовещания и периодических печатных изданий, указанных в пункте 11 статьи 47 Федерального закона "Об основных гарантиях избирательных прав и права на участие в референдуме граждан Российской Федерации"</w:t>
            </w:r>
          </w:p>
        </w:tc>
        <w:tc>
          <w:tcPr>
            <w:tcW w:w="2213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26 июня 2017 года </w:t>
            </w:r>
          </w:p>
        </w:tc>
        <w:tc>
          <w:tcPr>
            <w:tcW w:w="3007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Органы местного самоуправления</w:t>
            </w:r>
          </w:p>
        </w:tc>
      </w:tr>
      <w:tr w:rsidR="00BE6248" w:rsidTr="00BE6248">
        <w:trPr>
          <w:cantSplit/>
        </w:trPr>
        <w:tc>
          <w:tcPr>
            <w:tcW w:w="851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31.</w:t>
            </w:r>
          </w:p>
        </w:tc>
        <w:tc>
          <w:tcPr>
            <w:tcW w:w="3972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Опубликование сведений о размере (в валюте Российской Федерации) и других условиях оплаты эфирного времени, печатной площади, услуг по размещению агитационных материалов,  представление в избирательную комиссию муниципального образования указанных сведений, а также информации о дате и об источнике их опубликования, сведений о регистрационном номере и дате выдачи свидетельства о регистрации средства массовой информации и уведомление о готовности предоставить эфирное время, печатную площадь для проведения предвыборной агитации, услуги по размещению агитационных материалов в сетевом издании</w:t>
            </w:r>
          </w:p>
        </w:tc>
        <w:tc>
          <w:tcPr>
            <w:tcW w:w="2213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21 июля 2017 года </w:t>
            </w:r>
          </w:p>
        </w:tc>
        <w:tc>
          <w:tcPr>
            <w:tcW w:w="3007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Организации телерадиовещания, редакции периодических печатных изданий, редакции сетевых изданий</w:t>
            </w:r>
          </w:p>
        </w:tc>
      </w:tr>
      <w:tr w:rsidR="00BE6248" w:rsidTr="00BE6248">
        <w:trPr>
          <w:cantSplit/>
        </w:trPr>
        <w:tc>
          <w:tcPr>
            <w:tcW w:w="851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32.</w:t>
            </w:r>
          </w:p>
        </w:tc>
        <w:tc>
          <w:tcPr>
            <w:tcW w:w="3972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Опубликование сведений об общем объеме бесплатной печатной площади</w:t>
            </w:r>
          </w:p>
        </w:tc>
        <w:tc>
          <w:tcPr>
            <w:tcW w:w="2213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21 июля 2017 года </w:t>
            </w:r>
          </w:p>
        </w:tc>
        <w:tc>
          <w:tcPr>
            <w:tcW w:w="3007" w:type="dxa"/>
          </w:tcPr>
          <w:p w:rsid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Редакции периодических печатных изданий, подпадающих под действие ч.2 ст.32 Закона</w:t>
            </w:r>
          </w:p>
          <w:p w:rsid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Республики Карелия "О муниципальных  выборах в Республике Карелия"  </w:t>
            </w:r>
          </w:p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BE6248" w:rsidTr="00BE6248">
        <w:trPr>
          <w:cantSplit/>
        </w:trPr>
        <w:tc>
          <w:tcPr>
            <w:tcW w:w="851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33.</w:t>
            </w:r>
          </w:p>
        </w:tc>
        <w:tc>
          <w:tcPr>
            <w:tcW w:w="3972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Проведение жеребьевки в целях распределения бесплатного  и платного эфирного времени, а также бесплатной и платной печатной площади</w:t>
            </w:r>
          </w:p>
        </w:tc>
        <w:tc>
          <w:tcPr>
            <w:tcW w:w="2213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трех дней по завершению регистрации кандидатов</w:t>
            </w:r>
          </w:p>
        </w:tc>
        <w:tc>
          <w:tcPr>
            <w:tcW w:w="3007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Соответствующие организации телерадиовещания, редакции периодических печатных изданий с участием избирательных комиссий муниципальных образований (ТИК)</w:t>
            </w:r>
          </w:p>
        </w:tc>
      </w:tr>
      <w:tr w:rsidR="00BE6248" w:rsidTr="00BE6248">
        <w:trPr>
          <w:cantSplit/>
        </w:trPr>
        <w:tc>
          <w:tcPr>
            <w:tcW w:w="851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34.</w:t>
            </w:r>
          </w:p>
        </w:tc>
        <w:tc>
          <w:tcPr>
            <w:tcW w:w="3972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Учет объемов и стоимости эфирного времени и печатной площади, предоставленных для проведения предвыборной агитации,  и представление данных такого учета в избирательную комиссию муниципального образования (ТИК) по формам и в порядке, которые установлены указанной комиссией</w:t>
            </w:r>
          </w:p>
        </w:tc>
        <w:tc>
          <w:tcPr>
            <w:tcW w:w="2213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через десять дней со дня голосования</w:t>
            </w:r>
          </w:p>
        </w:tc>
        <w:tc>
          <w:tcPr>
            <w:tcW w:w="3007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Организации, осуществляющие выпуск средств массовой информации, редакции сетевых изданий</w:t>
            </w:r>
          </w:p>
        </w:tc>
      </w:tr>
      <w:tr w:rsidR="00BE6248" w:rsidTr="00BE6248">
        <w:trPr>
          <w:cantSplit/>
        </w:trPr>
        <w:tc>
          <w:tcPr>
            <w:tcW w:w="851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35.</w:t>
            </w:r>
          </w:p>
        </w:tc>
        <w:tc>
          <w:tcPr>
            <w:tcW w:w="3972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Опубликование сведений о размере (в валюте Российской Федерации) и других условиях оплаты работ или услуг  организаций, индивидуальных предпринимателей по изготовлению печатных агитационных материалов и представление указанных сведений в избирательную комиссию муниципального образования </w:t>
            </w:r>
          </w:p>
        </w:tc>
        <w:tc>
          <w:tcPr>
            <w:tcW w:w="2213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21 июля 2017 года </w:t>
            </w:r>
          </w:p>
        </w:tc>
        <w:tc>
          <w:tcPr>
            <w:tcW w:w="3007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Организации, индивидуальные предприниматели, выполняющие работы или оказывающие услуги по изготовлению печатных агитационных материалов</w:t>
            </w:r>
          </w:p>
        </w:tc>
      </w:tr>
      <w:tr w:rsidR="00BE6248" w:rsidTr="00BE6248">
        <w:trPr>
          <w:cantSplit/>
        </w:trPr>
        <w:tc>
          <w:tcPr>
            <w:tcW w:w="851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36.</w:t>
            </w:r>
          </w:p>
        </w:tc>
        <w:tc>
          <w:tcPr>
            <w:tcW w:w="3972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избирательную комиссию муниципального образования экземпляров печатных агитационных материалов или их копий, экземпляров аудиовизуальных агитационных материалов, фотографий или экземпляров иных агитационных материалов, а также сведений об адресе юридического лица, индивидуального предпринимателя (адресе места жительства физического лица), изготовивших и заказавших эти материалы, и копии документа об оплате изготовления данного предвыборного агитационного материала из соответствующего избирательного фонда</w:t>
            </w:r>
          </w:p>
        </w:tc>
        <w:tc>
          <w:tcPr>
            <w:tcW w:w="2213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 начала распространения соответствующих материалов</w:t>
            </w:r>
          </w:p>
        </w:tc>
        <w:tc>
          <w:tcPr>
            <w:tcW w:w="3007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BE6248" w:rsidTr="00BE6248">
        <w:trPr>
          <w:cantSplit/>
        </w:trPr>
        <w:tc>
          <w:tcPr>
            <w:tcW w:w="851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37.</w:t>
            </w:r>
          </w:p>
        </w:tc>
        <w:tc>
          <w:tcPr>
            <w:tcW w:w="3972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Рассмотрение заявлений о выделении помещений для проведения встреч зарегистрированных кандидатов, их доверенных лиц и представителей избирательных объединений с избирателями</w:t>
            </w:r>
          </w:p>
        </w:tc>
        <w:tc>
          <w:tcPr>
            <w:tcW w:w="2213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3 дней со дня подачи заявления</w:t>
            </w:r>
          </w:p>
        </w:tc>
        <w:tc>
          <w:tcPr>
            <w:tcW w:w="3007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Государственные органы и органы местного самоуправления</w:t>
            </w:r>
          </w:p>
        </w:tc>
      </w:tr>
      <w:tr w:rsidR="00BE6248" w:rsidTr="00BE6248">
        <w:trPr>
          <w:cantSplit/>
        </w:trPr>
        <w:tc>
          <w:tcPr>
            <w:tcW w:w="851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38.</w:t>
            </w:r>
          </w:p>
        </w:tc>
        <w:tc>
          <w:tcPr>
            <w:tcW w:w="3972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Уведомление в письменной форме комиссии муниципального образования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кандидатам, избирательным объединениям.</w:t>
            </w:r>
          </w:p>
        </w:tc>
        <w:tc>
          <w:tcPr>
            <w:tcW w:w="2213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дня, следующего за днем предоставления помещения</w:t>
            </w:r>
          </w:p>
        </w:tc>
        <w:tc>
          <w:tcPr>
            <w:tcW w:w="3007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Собственник, владелец помещения</w:t>
            </w:r>
          </w:p>
        </w:tc>
      </w:tr>
      <w:tr w:rsidR="00BE6248" w:rsidTr="00BE6248">
        <w:trPr>
          <w:cantSplit/>
        </w:trPr>
        <w:tc>
          <w:tcPr>
            <w:tcW w:w="851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39.</w:t>
            </w:r>
          </w:p>
        </w:tc>
        <w:tc>
          <w:tcPr>
            <w:tcW w:w="3972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Оповещение о встречах зарегистрированных кандидатов, их доверенных лиц, представителей избирательных объединений с избирателями из числа военнослужащих</w:t>
            </w:r>
          </w:p>
        </w:tc>
        <w:tc>
          <w:tcPr>
            <w:tcW w:w="2213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за 3 дня до каждой встречи</w:t>
            </w:r>
          </w:p>
        </w:tc>
        <w:tc>
          <w:tcPr>
            <w:tcW w:w="3007" w:type="dxa"/>
          </w:tcPr>
          <w:p w:rsid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Командир воинской части совместно с</w:t>
            </w:r>
          </w:p>
          <w:p w:rsid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избирательной комиссией муниципального образования (ТИК)</w:t>
            </w:r>
          </w:p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BE6248" w:rsidTr="00BE6248">
        <w:trPr>
          <w:cantSplit/>
        </w:trPr>
        <w:tc>
          <w:tcPr>
            <w:tcW w:w="851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40.</w:t>
            </w:r>
          </w:p>
        </w:tc>
        <w:tc>
          <w:tcPr>
            <w:tcW w:w="3972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Выделение специальных мест для размещения предвыборных печатных материалов на территории каждого избирательного участка</w:t>
            </w:r>
          </w:p>
        </w:tc>
        <w:tc>
          <w:tcPr>
            <w:tcW w:w="2213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10 августа 2017 года </w:t>
            </w:r>
          </w:p>
        </w:tc>
        <w:tc>
          <w:tcPr>
            <w:tcW w:w="3007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Органы местного самоуправления по предложению Избирательной комиссии муниципального образования (ТИК)</w:t>
            </w:r>
          </w:p>
        </w:tc>
      </w:tr>
      <w:tr w:rsidR="00BE6248" w:rsidTr="00BE6248">
        <w:trPr>
          <w:cantSplit/>
        </w:trPr>
        <w:tc>
          <w:tcPr>
            <w:tcW w:w="851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41.</w:t>
            </w:r>
          </w:p>
        </w:tc>
        <w:tc>
          <w:tcPr>
            <w:tcW w:w="3972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Подача заявок на аккредитацию представителей средств массовой информации для получения права присутствовать на избирательных участках в день голосования (досрочного голосования), на заседаниях избирательной комиссии при установлении ею итогов голосования, определении результатов выборов, а также при подсчете голосов избирателей в соответствии с пунктом 112 ст. 30 Федерального закона об основных гарантиях избирательных прав и права на участие в референдуме граждан Российской Федерации"</w:t>
            </w:r>
          </w:p>
        </w:tc>
        <w:tc>
          <w:tcPr>
            <w:tcW w:w="2213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6 сентября 2017 года , а при проведении досрочного голосования - не позднее чем за три дня до дня досрочного голосования</w:t>
            </w:r>
          </w:p>
        </w:tc>
        <w:tc>
          <w:tcPr>
            <w:tcW w:w="3007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Представители средств массовой информации</w:t>
            </w:r>
          </w:p>
        </w:tc>
      </w:tr>
      <w:tr w:rsidR="00BE6248" w:rsidTr="00BE6248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42.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 в территориальную избирательную комиссию списка наблюдателей, назначенных в участковые избирательные комиссии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6 сентября 2017 года , а при проведении досрочного голосования - не позднее чем за три дня до дня досрочного голосования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Зарегистрированные кандидаты</w:t>
            </w:r>
          </w:p>
        </w:tc>
      </w:tr>
      <w:tr w:rsidR="00BE6248" w:rsidTr="00357013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BE6248" w:rsidRDefault="00BE6248" w:rsidP="00BE6248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7. ФИНАНСИРОВАНИЕ  ВЫБОРОВ</w:t>
            </w:r>
          </w:p>
        </w:tc>
      </w:tr>
      <w:tr w:rsidR="00BE6248" w:rsidTr="00BE6248">
        <w:trPr>
          <w:cantSplit/>
        </w:trPr>
        <w:tc>
          <w:tcPr>
            <w:tcW w:w="851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43.</w:t>
            </w:r>
          </w:p>
        </w:tc>
        <w:tc>
          <w:tcPr>
            <w:tcW w:w="3972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Выделение средств на проведение выборов избирательным комиссиям муниципальных образований (ТИК) </w:t>
            </w:r>
          </w:p>
        </w:tc>
        <w:tc>
          <w:tcPr>
            <w:tcW w:w="2213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30 июня 2017 года </w:t>
            </w:r>
          </w:p>
        </w:tc>
        <w:tc>
          <w:tcPr>
            <w:tcW w:w="3007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Органы местного самоуправления</w:t>
            </w:r>
          </w:p>
        </w:tc>
      </w:tr>
      <w:tr w:rsidR="00BE6248" w:rsidTr="00BE6248">
        <w:trPr>
          <w:cantSplit/>
        </w:trPr>
        <w:tc>
          <w:tcPr>
            <w:tcW w:w="851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44.</w:t>
            </w:r>
          </w:p>
        </w:tc>
        <w:tc>
          <w:tcPr>
            <w:tcW w:w="3972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Выделение средств участковым избирательным комиссиям</w:t>
            </w:r>
          </w:p>
        </w:tc>
        <w:tc>
          <w:tcPr>
            <w:tcW w:w="2213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30 августа 2017 года </w:t>
            </w:r>
          </w:p>
        </w:tc>
        <w:tc>
          <w:tcPr>
            <w:tcW w:w="3007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BE6248" w:rsidTr="00BE6248">
        <w:trPr>
          <w:cantSplit/>
        </w:trPr>
        <w:tc>
          <w:tcPr>
            <w:tcW w:w="851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45.</w:t>
            </w:r>
          </w:p>
        </w:tc>
        <w:tc>
          <w:tcPr>
            <w:tcW w:w="3972" w:type="dxa"/>
          </w:tcPr>
          <w:p w:rsid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Открытие кандидатом специального избирательного счета для формирования избирательного фонда</w:t>
            </w:r>
          </w:p>
          <w:p w:rsid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</w:p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13" w:type="dxa"/>
          </w:tcPr>
          <w:p w:rsid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После письменного уведомления соответствующей  избирательной комиссии муниципального образования (ТИК)</w:t>
            </w:r>
          </w:p>
          <w:p w:rsid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 выдвижении (самовыдвижении)  до представления документов для их регистрации этой</w:t>
            </w:r>
          </w:p>
          <w:p w:rsid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комиссией</w:t>
            </w:r>
          </w:p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BE6248" w:rsidTr="00BE6248">
        <w:trPr>
          <w:cantSplit/>
        </w:trPr>
        <w:tc>
          <w:tcPr>
            <w:tcW w:w="851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46.</w:t>
            </w:r>
          </w:p>
        </w:tc>
        <w:tc>
          <w:tcPr>
            <w:tcW w:w="3972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избирательным комиссиям сведений о поступлении и расходовании средств, находящихся на специальных счетах кандидатов, зарегистрированных кандидатов</w:t>
            </w:r>
          </w:p>
        </w:tc>
        <w:tc>
          <w:tcPr>
            <w:tcW w:w="2213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реже одного раза в неделю, а менее чем за десять дней до дня голосования - не реже одного раза в три операционных дня</w:t>
            </w:r>
          </w:p>
        </w:tc>
        <w:tc>
          <w:tcPr>
            <w:tcW w:w="3007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Дополнительные офисы  Карельского отделения № 8628 ПАО "Сбербанк России"</w:t>
            </w:r>
          </w:p>
        </w:tc>
      </w:tr>
      <w:tr w:rsidR="00BE6248" w:rsidTr="00BE6248">
        <w:trPr>
          <w:cantSplit/>
        </w:trPr>
        <w:tc>
          <w:tcPr>
            <w:tcW w:w="851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47.</w:t>
            </w:r>
          </w:p>
        </w:tc>
        <w:tc>
          <w:tcPr>
            <w:tcW w:w="3972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СМИ информации о поступлении и расходовании средств избирательных фондов кандидатов</w:t>
            </w:r>
          </w:p>
        </w:tc>
        <w:tc>
          <w:tcPr>
            <w:tcW w:w="2213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Периодически, но не реже чем один раз в две недели</w:t>
            </w:r>
          </w:p>
        </w:tc>
        <w:tc>
          <w:tcPr>
            <w:tcW w:w="3007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BE6248" w:rsidTr="00BE6248">
        <w:trPr>
          <w:cantSplit/>
        </w:trPr>
        <w:tc>
          <w:tcPr>
            <w:tcW w:w="851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48.</w:t>
            </w:r>
          </w:p>
        </w:tc>
        <w:tc>
          <w:tcPr>
            <w:tcW w:w="3972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Публикация информации о поступлении и расходовании средств избирательных фондов кандидатов</w:t>
            </w:r>
          </w:p>
        </w:tc>
        <w:tc>
          <w:tcPr>
            <w:tcW w:w="2213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трех дней со дня получения</w:t>
            </w:r>
          </w:p>
        </w:tc>
        <w:tc>
          <w:tcPr>
            <w:tcW w:w="3007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Редакции муниципальных периодических печатных изданий</w:t>
            </w:r>
          </w:p>
        </w:tc>
      </w:tr>
      <w:tr w:rsidR="00BE6248" w:rsidTr="00BE6248">
        <w:trPr>
          <w:cantSplit/>
        </w:trPr>
        <w:tc>
          <w:tcPr>
            <w:tcW w:w="851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49.</w:t>
            </w:r>
          </w:p>
        </w:tc>
        <w:tc>
          <w:tcPr>
            <w:tcW w:w="3972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Возврат неизрасходованных денежных средств избирательного фонда гражданам и юридическим лицам, осуществлявшим добровольные пожертвования в избирательный фонд кандидата </w:t>
            </w:r>
          </w:p>
        </w:tc>
        <w:tc>
          <w:tcPr>
            <w:tcW w:w="2213" w:type="dxa"/>
          </w:tcPr>
          <w:p w:rsid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Со дня, следующего за днем голосования,  </w:t>
            </w:r>
          </w:p>
          <w:p w:rsid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до представления итогового финансового отчета </w:t>
            </w:r>
          </w:p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BE6248" w:rsidTr="00BE6248">
        <w:trPr>
          <w:cantSplit/>
        </w:trPr>
        <w:tc>
          <w:tcPr>
            <w:tcW w:w="851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50.</w:t>
            </w:r>
          </w:p>
        </w:tc>
        <w:tc>
          <w:tcPr>
            <w:tcW w:w="3972" w:type="dxa"/>
          </w:tcPr>
          <w:p w:rsid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Предоставление в соответствующую избирательную комиссию</w:t>
            </w:r>
          </w:p>
          <w:p w:rsid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финансовых отчетов:</w:t>
            </w:r>
          </w:p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13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BE6248" w:rsidTr="00BE6248">
        <w:trPr>
          <w:cantSplit/>
        </w:trPr>
        <w:tc>
          <w:tcPr>
            <w:tcW w:w="851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50.1.</w:t>
            </w:r>
          </w:p>
        </w:tc>
        <w:tc>
          <w:tcPr>
            <w:tcW w:w="3972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Первый финансовый отчет</w:t>
            </w:r>
          </w:p>
        </w:tc>
        <w:tc>
          <w:tcPr>
            <w:tcW w:w="2213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Одновременно с представлением документов для регистрации </w:t>
            </w:r>
          </w:p>
        </w:tc>
        <w:tc>
          <w:tcPr>
            <w:tcW w:w="3007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BE6248" w:rsidTr="00BE6248">
        <w:trPr>
          <w:cantSplit/>
        </w:trPr>
        <w:tc>
          <w:tcPr>
            <w:tcW w:w="851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50.2.</w:t>
            </w:r>
          </w:p>
        </w:tc>
        <w:tc>
          <w:tcPr>
            <w:tcW w:w="3972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Итоговый финансовый отчет</w:t>
            </w:r>
          </w:p>
        </w:tc>
        <w:tc>
          <w:tcPr>
            <w:tcW w:w="2213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через 30 дней после официального опубликования результатов выборов</w:t>
            </w:r>
          </w:p>
        </w:tc>
        <w:tc>
          <w:tcPr>
            <w:tcW w:w="3007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BE6248" w:rsidTr="00BE6248">
        <w:trPr>
          <w:cantSplit/>
        </w:trPr>
        <w:tc>
          <w:tcPr>
            <w:tcW w:w="851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51.</w:t>
            </w:r>
          </w:p>
        </w:tc>
        <w:tc>
          <w:tcPr>
            <w:tcW w:w="3972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Передача копий финансовых отчетов зарегистрированных кандидатов в средства массовой информации</w:t>
            </w:r>
          </w:p>
        </w:tc>
        <w:tc>
          <w:tcPr>
            <w:tcW w:w="2213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через пять дней со дня их поступления</w:t>
            </w:r>
          </w:p>
        </w:tc>
        <w:tc>
          <w:tcPr>
            <w:tcW w:w="3007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BE6248" w:rsidTr="00BE6248">
        <w:trPr>
          <w:cantSplit/>
        </w:trPr>
        <w:tc>
          <w:tcPr>
            <w:tcW w:w="851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52.</w:t>
            </w:r>
          </w:p>
        </w:tc>
        <w:tc>
          <w:tcPr>
            <w:tcW w:w="3972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Направление в представительные органы муниципальных образований финансового отчета о расходовании средств, выделенных на подготовку и проведение выборов</w:t>
            </w:r>
          </w:p>
        </w:tc>
        <w:tc>
          <w:tcPr>
            <w:tcW w:w="2213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60 дней после официального опубликования результатов выборов</w:t>
            </w:r>
          </w:p>
        </w:tc>
        <w:tc>
          <w:tcPr>
            <w:tcW w:w="3007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BE6248" w:rsidTr="00BE6248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53.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Направление копии отчета о расходовании выделенных средств в средства массовой информации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60 дней после официального опубликования результатов выборов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BE6248" w:rsidTr="004B1177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BE6248" w:rsidRDefault="00BE6248" w:rsidP="00BE6248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8. ГОЛОСОВАНИЕ И ОПРЕДЕЛЕНИЕ РЕЗУЛЬТАТОВ ВЫБОРОВ</w:t>
            </w:r>
          </w:p>
        </w:tc>
      </w:tr>
      <w:tr w:rsidR="00BE6248" w:rsidTr="00BE6248">
        <w:trPr>
          <w:cantSplit/>
        </w:trPr>
        <w:tc>
          <w:tcPr>
            <w:tcW w:w="851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54.</w:t>
            </w:r>
          </w:p>
        </w:tc>
        <w:tc>
          <w:tcPr>
            <w:tcW w:w="3972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Утверждение формы и текста, числа бюллетеней, а также порядка осуществления контроля за изготовлением бюллетеней </w:t>
            </w:r>
          </w:p>
        </w:tc>
        <w:tc>
          <w:tcPr>
            <w:tcW w:w="2213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20 августа 2017 года </w:t>
            </w:r>
          </w:p>
        </w:tc>
        <w:tc>
          <w:tcPr>
            <w:tcW w:w="3007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BE6248" w:rsidTr="00BE6248">
        <w:trPr>
          <w:cantSplit/>
        </w:trPr>
        <w:tc>
          <w:tcPr>
            <w:tcW w:w="851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55.</w:t>
            </w:r>
          </w:p>
        </w:tc>
        <w:tc>
          <w:tcPr>
            <w:tcW w:w="3972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Досрочное голосование в помещении избирательной комиссии муниципального образования</w:t>
            </w:r>
          </w:p>
        </w:tc>
        <w:tc>
          <w:tcPr>
            <w:tcW w:w="2213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 30 августа  по 5 сентября 2017 года </w:t>
            </w:r>
          </w:p>
        </w:tc>
        <w:tc>
          <w:tcPr>
            <w:tcW w:w="3007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BE6248" w:rsidTr="00BE6248">
        <w:trPr>
          <w:cantSplit/>
        </w:trPr>
        <w:tc>
          <w:tcPr>
            <w:tcW w:w="851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56.</w:t>
            </w:r>
          </w:p>
        </w:tc>
        <w:tc>
          <w:tcPr>
            <w:tcW w:w="3972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Досрочное голосование в помещении участковой избирательной комиссии</w:t>
            </w:r>
          </w:p>
        </w:tc>
        <w:tc>
          <w:tcPr>
            <w:tcW w:w="2213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ранее 6 сентября 2017 года </w:t>
            </w:r>
          </w:p>
        </w:tc>
        <w:tc>
          <w:tcPr>
            <w:tcW w:w="3007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BE6248" w:rsidTr="00BE6248">
        <w:trPr>
          <w:cantSplit/>
        </w:trPr>
        <w:tc>
          <w:tcPr>
            <w:tcW w:w="851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57.</w:t>
            </w:r>
          </w:p>
        </w:tc>
        <w:tc>
          <w:tcPr>
            <w:tcW w:w="3972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Передача избирательных бюллетеней участковым избирательным комиссиям  </w:t>
            </w:r>
          </w:p>
        </w:tc>
        <w:tc>
          <w:tcPr>
            <w:tcW w:w="2213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8 сентября 2017 года , а в случае проведения досрочного голосования - не позднее чем  за один день до дня досрочного голосования</w:t>
            </w:r>
          </w:p>
        </w:tc>
        <w:tc>
          <w:tcPr>
            <w:tcW w:w="3007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BE6248" w:rsidTr="00BE6248">
        <w:trPr>
          <w:cantSplit/>
        </w:trPr>
        <w:tc>
          <w:tcPr>
            <w:tcW w:w="851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58.</w:t>
            </w:r>
          </w:p>
        </w:tc>
        <w:tc>
          <w:tcPr>
            <w:tcW w:w="3972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Оповещение избирателей о времени и месте голосования через средства массовой информации или иным способом</w:t>
            </w:r>
          </w:p>
        </w:tc>
        <w:tc>
          <w:tcPr>
            <w:tcW w:w="2213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30 августа 2017 года , а при проведении досрочного голосования - не позднее чем за пять дней до дня голосования</w:t>
            </w:r>
          </w:p>
        </w:tc>
        <w:tc>
          <w:tcPr>
            <w:tcW w:w="3007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BE6248" w:rsidTr="00BE6248">
        <w:trPr>
          <w:cantSplit/>
        </w:trPr>
        <w:tc>
          <w:tcPr>
            <w:tcW w:w="851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59.</w:t>
            </w:r>
          </w:p>
        </w:tc>
        <w:tc>
          <w:tcPr>
            <w:tcW w:w="3972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Оборудование в помещении для голосования либо непосредственно перед ним стенда, содержащего информацию, предусмотренную ст. 47 Закона Республики Карелия "О муниципальных выборах в  Республике Карелия"</w:t>
            </w:r>
          </w:p>
        </w:tc>
        <w:tc>
          <w:tcPr>
            <w:tcW w:w="2213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После завершения регистрации кандидатов до дня голосования</w:t>
            </w:r>
          </w:p>
        </w:tc>
        <w:tc>
          <w:tcPr>
            <w:tcW w:w="3007" w:type="dxa"/>
          </w:tcPr>
          <w:p w:rsid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комиссии,</w:t>
            </w:r>
          </w:p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BE6248" w:rsidTr="00BE6248">
        <w:trPr>
          <w:cantSplit/>
        </w:trPr>
        <w:tc>
          <w:tcPr>
            <w:tcW w:w="851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60.</w:t>
            </w:r>
          </w:p>
        </w:tc>
        <w:tc>
          <w:tcPr>
            <w:tcW w:w="3972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Проведение досрочного голосования всех избирателей на одном или нескольких избирательных участках, образованных в труднодоступных или отдаленных местностях, групп избирателей, включенных в список избирателей на соответствующем избирательном участке, находящихся в значительно удаленных от помещения для голосования местах, транспортное сообщение с которыми отсутствует или затруднено в соответствии с ч.1 и 2 ст. 50 Закона Республики Карелия "О муниципальных выборах в Республике Карелия"</w:t>
            </w:r>
          </w:p>
        </w:tc>
        <w:tc>
          <w:tcPr>
            <w:tcW w:w="2213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ранее 20 августа 2017 года </w:t>
            </w:r>
          </w:p>
        </w:tc>
        <w:tc>
          <w:tcPr>
            <w:tcW w:w="3007" w:type="dxa"/>
          </w:tcPr>
          <w:p w:rsid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комиссии,</w:t>
            </w:r>
          </w:p>
          <w:p w:rsid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 решению Избирательной комиссии муниципального образования (ТИК)</w:t>
            </w:r>
          </w:p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BE6248" w:rsidTr="00BE6248">
        <w:trPr>
          <w:cantSplit/>
        </w:trPr>
        <w:tc>
          <w:tcPr>
            <w:tcW w:w="851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61.</w:t>
            </w:r>
          </w:p>
        </w:tc>
        <w:tc>
          <w:tcPr>
            <w:tcW w:w="3972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Размещение графика работы комиссий для проведения досрочного голосования,  в сети "Интернет", а также опубликование графика в СМИ или обнародование иным способом</w:t>
            </w:r>
          </w:p>
        </w:tc>
        <w:tc>
          <w:tcPr>
            <w:tcW w:w="2213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29 августа 2017 года </w:t>
            </w:r>
          </w:p>
        </w:tc>
        <w:tc>
          <w:tcPr>
            <w:tcW w:w="3007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BE6248" w:rsidTr="00BE6248">
        <w:trPr>
          <w:cantSplit/>
        </w:trPr>
        <w:tc>
          <w:tcPr>
            <w:tcW w:w="851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62.</w:t>
            </w:r>
          </w:p>
        </w:tc>
        <w:tc>
          <w:tcPr>
            <w:tcW w:w="3972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Голосование</w:t>
            </w:r>
          </w:p>
        </w:tc>
        <w:tc>
          <w:tcPr>
            <w:tcW w:w="2213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 8 часов до 22 часов по московскому времени 10 сентября 2017 года </w:t>
            </w:r>
          </w:p>
        </w:tc>
        <w:tc>
          <w:tcPr>
            <w:tcW w:w="3007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BE6248" w:rsidTr="00BE6248">
        <w:trPr>
          <w:cantSplit/>
        </w:trPr>
        <w:tc>
          <w:tcPr>
            <w:tcW w:w="851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63.</w:t>
            </w:r>
          </w:p>
        </w:tc>
        <w:tc>
          <w:tcPr>
            <w:tcW w:w="3972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Подсчет голосов на избирательном участке и составление протоколов об итогах голосования</w:t>
            </w:r>
          </w:p>
        </w:tc>
        <w:tc>
          <w:tcPr>
            <w:tcW w:w="2213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Начинается сразу после окончания времени голосования и проводится без перерыва до установления итогов голосования</w:t>
            </w:r>
          </w:p>
        </w:tc>
        <w:tc>
          <w:tcPr>
            <w:tcW w:w="3007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BE6248" w:rsidTr="00BE6248">
        <w:trPr>
          <w:cantSplit/>
        </w:trPr>
        <w:tc>
          <w:tcPr>
            <w:tcW w:w="851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64.</w:t>
            </w:r>
          </w:p>
        </w:tc>
        <w:tc>
          <w:tcPr>
            <w:tcW w:w="3972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Принятие решения о результатах выборов</w:t>
            </w:r>
          </w:p>
        </w:tc>
        <w:tc>
          <w:tcPr>
            <w:tcW w:w="2213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20 сентября 2017 года </w:t>
            </w:r>
          </w:p>
        </w:tc>
        <w:tc>
          <w:tcPr>
            <w:tcW w:w="3007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BE6248" w:rsidTr="00BE6248">
        <w:trPr>
          <w:cantSplit/>
        </w:trPr>
        <w:tc>
          <w:tcPr>
            <w:tcW w:w="851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65.</w:t>
            </w:r>
          </w:p>
        </w:tc>
        <w:tc>
          <w:tcPr>
            <w:tcW w:w="3972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соответствующую избирательную комиссию муниципального образования (ТИК) копии приказа (иного документа) об освобождении от обязанностей, несов-местимых со статусом депутата либо копии документов, удостоверяющих подачу в установленный срок заявления об освобождении от таких обязанностей</w:t>
            </w:r>
          </w:p>
        </w:tc>
        <w:tc>
          <w:tcPr>
            <w:tcW w:w="2213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пятидневный срок после определения результатов выборов</w:t>
            </w:r>
          </w:p>
        </w:tc>
        <w:tc>
          <w:tcPr>
            <w:tcW w:w="3007" w:type="dxa"/>
          </w:tcPr>
          <w:p w:rsid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Зарегистрированный кандидат, избранный</w:t>
            </w:r>
          </w:p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депутатом представительного органа муниципального образования</w:t>
            </w:r>
          </w:p>
        </w:tc>
      </w:tr>
      <w:tr w:rsidR="00BE6248" w:rsidTr="00BE6248">
        <w:trPr>
          <w:cantSplit/>
        </w:trPr>
        <w:tc>
          <w:tcPr>
            <w:tcW w:w="851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66.</w:t>
            </w:r>
          </w:p>
        </w:tc>
        <w:tc>
          <w:tcPr>
            <w:tcW w:w="3972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Официальное опубликование (обнародование) общих результатов выборов, а также данных о числе голосов избирателей, полученных каждым из кандидатов</w:t>
            </w:r>
          </w:p>
        </w:tc>
        <w:tc>
          <w:tcPr>
            <w:tcW w:w="2213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10 октября 2017 года </w:t>
            </w:r>
          </w:p>
        </w:tc>
        <w:tc>
          <w:tcPr>
            <w:tcW w:w="3007" w:type="dxa"/>
          </w:tcPr>
          <w:p w:rsidR="00BE6248" w:rsidRPr="00BE6248" w:rsidRDefault="00BE6248" w:rsidP="00BE624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</w:tbl>
    <w:p w:rsidR="004F22B1" w:rsidRPr="00BE6248" w:rsidRDefault="004F22B1" w:rsidP="00BE6248">
      <w:pPr>
        <w:rPr>
          <w:rFonts w:ascii="Times New Roman" w:hAnsi="Times New Roman" w:cs="Times New Roman"/>
          <w:b/>
          <w:sz w:val="26"/>
        </w:rPr>
      </w:pPr>
    </w:p>
    <w:sectPr w:rsidR="004F22B1" w:rsidRPr="00BE6248" w:rsidSect="00BE624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39"/>
      <w:pgMar w:top="1174" w:right="850" w:bottom="113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3782" w:rsidRDefault="00F73782" w:rsidP="00BE6248">
      <w:pPr>
        <w:spacing w:after="0" w:line="240" w:lineRule="auto"/>
      </w:pPr>
      <w:r>
        <w:separator/>
      </w:r>
    </w:p>
  </w:endnote>
  <w:endnote w:type="continuationSeparator" w:id="0">
    <w:p w:rsidR="00F73782" w:rsidRDefault="00F73782" w:rsidP="00BE62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6248" w:rsidRDefault="00BE624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6248" w:rsidRDefault="00BE624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6248" w:rsidRDefault="00BE624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3782" w:rsidRDefault="00F73782" w:rsidP="00BE6248">
      <w:pPr>
        <w:spacing w:after="0" w:line="240" w:lineRule="auto"/>
      </w:pPr>
      <w:r>
        <w:separator/>
      </w:r>
    </w:p>
  </w:footnote>
  <w:footnote w:type="continuationSeparator" w:id="0">
    <w:p w:rsidR="00F73782" w:rsidRDefault="00F73782" w:rsidP="00BE62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6248" w:rsidRDefault="00602773" w:rsidP="00276296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BE6248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BE6248" w:rsidRDefault="00BE624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6248" w:rsidRDefault="00602773" w:rsidP="00276296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BE6248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A77C71">
      <w:rPr>
        <w:rStyle w:val="a8"/>
        <w:noProof/>
      </w:rPr>
      <w:t>2</w:t>
    </w:r>
    <w:r>
      <w:rPr>
        <w:rStyle w:val="a8"/>
      </w:rPr>
      <w:fldChar w:fldCharType="end"/>
    </w:r>
  </w:p>
  <w:p w:rsidR="00BE6248" w:rsidRDefault="00BE6248" w:rsidP="00BE6248">
    <w:pPr>
      <w:pStyle w:val="a3"/>
      <w:jc w:val="center"/>
      <w:rPr>
        <w:b/>
        <w:sz w:val="24"/>
      </w:rPr>
    </w:pPr>
  </w:p>
  <w:tbl>
    <w:tblPr>
      <w:tblStyle w:val="a7"/>
      <w:tblW w:w="10043" w:type="dxa"/>
      <w:tblLayout w:type="fixed"/>
      <w:tblLook w:val="04A0"/>
    </w:tblPr>
    <w:tblGrid>
      <w:gridCol w:w="851"/>
      <w:gridCol w:w="3972"/>
      <w:gridCol w:w="2213"/>
      <w:gridCol w:w="3007"/>
    </w:tblGrid>
    <w:tr w:rsidR="00BE6248" w:rsidTr="00BE6248">
      <w:trPr>
        <w:cantSplit/>
      </w:trPr>
      <w:tc>
        <w:tcPr>
          <w:tcW w:w="851" w:type="dxa"/>
          <w:vAlign w:val="center"/>
        </w:tcPr>
        <w:p w:rsidR="00BE6248" w:rsidRDefault="00BE6248" w:rsidP="00BE6248">
          <w:pPr>
            <w:pStyle w:val="a3"/>
            <w:jc w:val="center"/>
            <w:rPr>
              <w:sz w:val="24"/>
            </w:rPr>
          </w:pPr>
          <w:r>
            <w:rPr>
              <w:sz w:val="24"/>
            </w:rPr>
            <w:t>1</w:t>
          </w:r>
        </w:p>
      </w:tc>
      <w:tc>
        <w:tcPr>
          <w:tcW w:w="3972" w:type="dxa"/>
          <w:vAlign w:val="center"/>
        </w:tcPr>
        <w:p w:rsidR="00BE6248" w:rsidRDefault="00BE6248" w:rsidP="00BE6248">
          <w:pPr>
            <w:pStyle w:val="a3"/>
            <w:jc w:val="center"/>
            <w:rPr>
              <w:sz w:val="24"/>
            </w:rPr>
          </w:pPr>
          <w:r>
            <w:rPr>
              <w:sz w:val="24"/>
            </w:rPr>
            <w:t>2</w:t>
          </w:r>
        </w:p>
      </w:tc>
      <w:tc>
        <w:tcPr>
          <w:tcW w:w="2213" w:type="dxa"/>
          <w:vAlign w:val="center"/>
        </w:tcPr>
        <w:p w:rsidR="00BE6248" w:rsidRDefault="00BE6248" w:rsidP="00BE6248">
          <w:pPr>
            <w:pStyle w:val="a3"/>
            <w:jc w:val="center"/>
            <w:rPr>
              <w:sz w:val="24"/>
            </w:rPr>
          </w:pPr>
          <w:r>
            <w:rPr>
              <w:sz w:val="24"/>
            </w:rPr>
            <w:t>3</w:t>
          </w:r>
        </w:p>
      </w:tc>
      <w:tc>
        <w:tcPr>
          <w:tcW w:w="3007" w:type="dxa"/>
          <w:vAlign w:val="center"/>
        </w:tcPr>
        <w:p w:rsidR="00BE6248" w:rsidRDefault="00BE6248" w:rsidP="00BE6248">
          <w:pPr>
            <w:pStyle w:val="a3"/>
            <w:jc w:val="center"/>
            <w:rPr>
              <w:sz w:val="24"/>
            </w:rPr>
          </w:pPr>
          <w:r>
            <w:rPr>
              <w:sz w:val="24"/>
            </w:rPr>
            <w:t>4</w:t>
          </w:r>
        </w:p>
      </w:tc>
    </w:tr>
  </w:tbl>
  <w:p w:rsidR="00BE6248" w:rsidRPr="00BE6248" w:rsidRDefault="00BE6248" w:rsidP="00BE6248">
    <w:pPr>
      <w:pStyle w:val="a3"/>
      <w:jc w:val="center"/>
      <w:rPr>
        <w:sz w:val="24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6248" w:rsidRDefault="00BE6248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E6248"/>
    <w:rsid w:val="004F22B1"/>
    <w:rsid w:val="00602773"/>
    <w:rsid w:val="006A3537"/>
    <w:rsid w:val="00A77C71"/>
    <w:rsid w:val="00BE6248"/>
    <w:rsid w:val="00F737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2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E62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BE6248"/>
  </w:style>
  <w:style w:type="paragraph" w:styleId="a5">
    <w:name w:val="footer"/>
    <w:basedOn w:val="a"/>
    <w:link w:val="a6"/>
    <w:uiPriority w:val="99"/>
    <w:semiHidden/>
    <w:unhideWhenUsed/>
    <w:rsid w:val="00BE62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BE6248"/>
  </w:style>
  <w:style w:type="table" w:styleId="a7">
    <w:name w:val="Table Grid"/>
    <w:basedOn w:val="a1"/>
    <w:uiPriority w:val="59"/>
    <w:rsid w:val="00BE62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page number"/>
    <w:basedOn w:val="a0"/>
    <w:uiPriority w:val="99"/>
    <w:semiHidden/>
    <w:unhideWhenUsed/>
    <w:rsid w:val="00BE624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2948</Words>
  <Characters>16809</Characters>
  <Application>Microsoft Office Word</Application>
  <DocSecurity>0</DocSecurity>
  <Lines>140</Lines>
  <Paragraphs>39</Paragraphs>
  <ScaleCrop>false</ScaleCrop>
  <Company>Hewlett-Packard Company</Company>
  <LinksUpToDate>false</LinksUpToDate>
  <CharactersWithSpaces>19718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2017-06-21T07:33:00Z</dcterms:created>
  <dcterms:modified xsi:type="dcterms:W3CDTF">2017-06-21T08:13:00Z</dcterms:modified>
</cp:coreProperties>
</file>